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7"/>
          <w:szCs w:val="27"/>
        </w:rPr>
        <w:t>Югры Миненко Юлия Борисовна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(г.Ханты-Мансийск ул.Ленина д.87/1)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7"/>
          <w:szCs w:val="27"/>
        </w:rPr>
        <w:t>616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-2803/2024,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возбужденное по ст.15.5 Кодекса Российской Федерации об административных правонарушениях (далее - КоАП РФ) в отношении должностного лица –главного бухгалтера ОАО «ХАНТЫ-МАНСИЙСКАВТОСЕРВИС» Довбня Елены Михайловны, </w:t>
      </w:r>
      <w:r>
        <w:rPr>
          <w:rStyle w:val="cat-UserDefinedgrp-34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Довбня Елена Михайловна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главным бухгалтером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ОАО «ХАНТЫ-МАНСИЙСКАВТОСЕРВИС»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находясь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  <w:sz w:val="27"/>
          <w:szCs w:val="27"/>
        </w:rPr>
        <w:t>адресу: 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ул.</w:t>
      </w:r>
      <w:r>
        <w:rPr>
          <w:rFonts w:ascii="Times New Roman" w:eastAsia="Times New Roman" w:hAnsi="Times New Roman" w:cs="Times New Roman"/>
          <w:sz w:val="27"/>
          <w:szCs w:val="27"/>
        </w:rPr>
        <w:t>Энгельса д.41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24 часов 00 минут </w:t>
      </w:r>
      <w:r>
        <w:rPr>
          <w:rFonts w:ascii="Times New Roman" w:eastAsia="Times New Roman" w:hAnsi="Times New Roman" w:cs="Times New Roman"/>
          <w:sz w:val="27"/>
          <w:szCs w:val="27"/>
        </w:rPr>
        <w:t>25.01.2024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  <w:sz w:val="27"/>
          <w:szCs w:val="27"/>
        </w:rPr>
        <w:t>и (далее - НК РФ)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обеспечил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eastAsia="Times New Roman" w:hAnsi="Times New Roman" w:cs="Times New Roman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  <w:sz w:val="27"/>
          <w:szCs w:val="27"/>
        </w:rPr>
        <w:t>26.01.2024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час. 01 мин. 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Довбня Е.М.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Довбня Е.М.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ст.431 </w:t>
      </w:r>
      <w:r>
        <w:rPr>
          <w:rFonts w:ascii="Times New Roman" w:eastAsia="Times New Roman" w:hAnsi="Times New Roman" w:cs="Times New Roman"/>
          <w:sz w:val="27"/>
          <w:szCs w:val="27"/>
        </w:rPr>
        <w:t>НК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-го числа месяца, следующего за расчетным (отчетным) периодом, в налоговый орган по месту нахождения </w:t>
      </w:r>
      <w:r>
        <w:rPr>
          <w:rFonts w:ascii="Times New Roman" w:eastAsia="Times New Roman" w:hAnsi="Times New Roman" w:cs="Times New Roman"/>
          <w:sz w:val="27"/>
          <w:szCs w:val="27"/>
        </w:rPr>
        <w:t>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лавный бухгалт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ОАО «ХАНТЫ-МАНСИЙСКАВТОСЕРВИС»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Довбня Е.М.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расчет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страховым взносам за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2023 года до 25.</w:t>
      </w:r>
      <w:r>
        <w:rPr>
          <w:rFonts w:ascii="Times New Roman" w:eastAsia="Times New Roman" w:hAnsi="Times New Roman" w:cs="Times New Roman"/>
          <w:sz w:val="27"/>
          <w:szCs w:val="27"/>
        </w:rPr>
        <w:t>01.2024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Довбня Е.М.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№86012</w:t>
      </w:r>
      <w:r>
        <w:rPr>
          <w:rFonts w:ascii="Times New Roman" w:eastAsia="Times New Roman" w:hAnsi="Times New Roman" w:cs="Times New Roman"/>
          <w:sz w:val="27"/>
          <w:szCs w:val="27"/>
        </w:rPr>
        <w:t>406000</w:t>
      </w:r>
      <w:r>
        <w:rPr>
          <w:rFonts w:ascii="Times New Roman" w:eastAsia="Times New Roman" w:hAnsi="Times New Roman" w:cs="Times New Roman"/>
          <w:sz w:val="27"/>
          <w:szCs w:val="27"/>
        </w:rPr>
        <w:t>123900001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29.02.2024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ОАО «ХАНТЫ-МАНСИЙСКАВТОСЕРВИС»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копией приказа №11 от 22.10.2018 о назначении Довбня Е.М. на должность главного бухгалтера; копий должностной инструкции главного бухгалтера.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Бездействие </w:t>
      </w:r>
      <w:r>
        <w:rPr>
          <w:rFonts w:ascii="Times New Roman" w:eastAsia="Times New Roman" w:hAnsi="Times New Roman" w:cs="Times New Roman"/>
          <w:sz w:val="27"/>
          <w:szCs w:val="27"/>
        </w:rPr>
        <w:t>Довбня Е.М.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Смягч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ающих и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  <w:sz w:val="27"/>
          <w:szCs w:val="27"/>
        </w:rPr>
        <w:t>ь 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</w:t>
      </w:r>
      <w:r>
        <w:rPr>
          <w:rFonts w:ascii="Times New Roman" w:eastAsia="Times New Roman" w:hAnsi="Times New Roman" w:cs="Times New Roman"/>
          <w:sz w:val="27"/>
          <w:szCs w:val="27"/>
        </w:rPr>
        <w:t>Довбня Е.М.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впервые привлекается к административной ответственности, обязанность по представлению налоговой отчетности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исполнил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суд счи</w:t>
      </w:r>
      <w:r>
        <w:rPr>
          <w:rFonts w:ascii="Times New Roman" w:eastAsia="Times New Roman" w:hAnsi="Times New Roman" w:cs="Times New Roman"/>
          <w:sz w:val="27"/>
          <w:szCs w:val="27"/>
        </w:rPr>
        <w:t>тает справедливым назначение 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7"/>
          <w:szCs w:val="27"/>
        </w:rPr>
        <w:t>штрафа в минимальном размере, предусмотренном ст.15.5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признать должностное лицо-</w:t>
      </w:r>
      <w:r>
        <w:rPr>
          <w:rFonts w:ascii="Times New Roman" w:eastAsia="Times New Roman" w:hAnsi="Times New Roman" w:cs="Times New Roman"/>
          <w:sz w:val="27"/>
          <w:szCs w:val="27"/>
        </w:rPr>
        <w:t>главного бухгалтера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ОАО «ХАНТЫ-МАНСИЙСКАВТОСЕРВИС»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Довбня Елену Михайловну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нарушения, предусмотренного ст.15.5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71871000,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72011601153 01 0005 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0412365400725006162415138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42958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6AFF5-73B3-4BD2-98EF-B472A6F60BD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